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6C" w:rsidRDefault="00D8716C" w:rsidP="00D8716C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Garamond" w:hAnsi="Garamond"/>
          <w:noProof/>
          <w:sz w:val="22"/>
          <w:shd w:val="clear" w:color="auto" w:fill="FFFFFF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56E3F05E" wp14:editId="01892B8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86400" cy="476283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6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8716C" w:rsidRDefault="00D8716C" w:rsidP="00D8716C">
      <w:pPr>
        <w:pStyle w:val="Standard"/>
        <w:spacing w:line="360" w:lineRule="auto"/>
        <w:jc w:val="right"/>
        <w:rPr>
          <w:rFonts w:ascii="Garamond" w:hAnsi="Garamond"/>
          <w:sz w:val="22"/>
          <w:shd w:val="clear" w:color="auto" w:fill="FFFFFF"/>
          <w:lang w:val="en-US"/>
        </w:rPr>
      </w:pPr>
    </w:p>
    <w:p w:rsidR="00D8716C" w:rsidRDefault="00D8716C" w:rsidP="00D8716C">
      <w:pPr>
        <w:pStyle w:val="Standard"/>
        <w:spacing w:line="360" w:lineRule="auto"/>
        <w:jc w:val="right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Za</w:t>
      </w:r>
      <w:proofErr w:type="spellEnd"/>
      <w:r>
        <w:rPr>
          <w:rFonts w:ascii="Garamond" w:hAnsi="Garamond"/>
          <w:sz w:val="22"/>
          <w:shd w:val="clear" w:color="auto" w:fill="FFFFFF"/>
        </w:rPr>
        <w:t>łącznik nr 1 do Zapytania – opis przedmiotu zamówienia</w:t>
      </w:r>
    </w:p>
    <w:p w:rsidR="00D8716C" w:rsidRDefault="00D8716C" w:rsidP="00D8716C">
      <w:pPr>
        <w:pStyle w:val="Standard"/>
        <w:spacing w:line="360" w:lineRule="auto"/>
        <w:jc w:val="right"/>
        <w:rPr>
          <w:rFonts w:ascii="Calibri" w:hAnsi="Calibri"/>
          <w:sz w:val="22"/>
          <w:shd w:val="clear" w:color="auto" w:fill="FFFFFF"/>
          <w:lang w:val="en-US"/>
        </w:rPr>
      </w:pPr>
    </w:p>
    <w:p w:rsidR="00D8716C" w:rsidRDefault="00D8716C" w:rsidP="00D8716C">
      <w:pPr>
        <w:pStyle w:val="Standard"/>
        <w:spacing w:line="360" w:lineRule="auto"/>
        <w:jc w:val="center"/>
        <w:rPr>
          <w:rFonts w:ascii="Garamond" w:hAnsi="Garamond"/>
          <w:b/>
          <w:i/>
          <w:sz w:val="22"/>
          <w:shd w:val="clear" w:color="auto" w:fill="FFFFFF"/>
          <w:lang w:val="en-US"/>
        </w:rPr>
      </w:pPr>
      <w:r>
        <w:rPr>
          <w:rFonts w:ascii="Garamond" w:hAnsi="Garamond"/>
          <w:b/>
          <w:i/>
          <w:sz w:val="22"/>
          <w:shd w:val="clear" w:color="auto" w:fill="FFFFFF"/>
          <w:lang w:val="en-US"/>
        </w:rPr>
        <w:t>OGÓLNY OPIS PRZEDMIOTU ZAMÓWIENIA</w:t>
      </w:r>
    </w:p>
    <w:p w:rsidR="00D8716C" w:rsidRDefault="00D8716C" w:rsidP="00D8716C">
      <w:pPr>
        <w:pStyle w:val="Standard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Wykonawca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pokrywa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wszystkie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koszty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zwi</w:t>
      </w:r>
      <w:r>
        <w:rPr>
          <w:rFonts w:ascii="Garamond" w:hAnsi="Garamond"/>
          <w:sz w:val="22"/>
          <w:shd w:val="clear" w:color="auto" w:fill="FFFFFF"/>
        </w:rPr>
        <w:t>ązane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z wizytą </w:t>
      </w:r>
      <w:proofErr w:type="spellStart"/>
      <w:r>
        <w:rPr>
          <w:rFonts w:ascii="Garamond" w:hAnsi="Garamond"/>
          <w:sz w:val="22"/>
          <w:shd w:val="clear" w:color="auto" w:fill="FFFFFF"/>
        </w:rPr>
        <w:t>zawodoznawczą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/wyjazdem (bilety wstępu, ubezpieczenie NNW, opłaty za autostrady, parkingi oraz inne opłaty drogowe.)  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Wykonawca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zapewni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transport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uczniów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i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opiekunów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sprawnym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autokarem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posiadaj</w:t>
      </w:r>
      <w:r>
        <w:rPr>
          <w:rFonts w:ascii="Garamond" w:hAnsi="Garamond"/>
          <w:sz w:val="22"/>
          <w:shd w:val="clear" w:color="auto" w:fill="FFFFFF"/>
        </w:rPr>
        <w:t>ącymi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ważne badania techniczne. Zamawiający zastrzega sobie możliwość kontroli pojazdu przez właściwe służby. Wykonawca zapewnia w przypadku złego stanu technicznego pojazdu, transport zamienny bądź w przypadku, gdy tego nie zrobi, Zamawiający na jego koszt wynajmie transport spełniający wymagania Wyjazd spod ZSZ w Wysokiem Mazowieckiem (ul. Jagiellońska 4 w Wysokiem Mazowieckiem). Powrót w to samo miejsce.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Wykonawca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zobowi</w:t>
      </w:r>
      <w:r>
        <w:rPr>
          <w:rFonts w:ascii="Garamond" w:hAnsi="Garamond"/>
          <w:color w:val="000000"/>
          <w:sz w:val="22"/>
          <w:shd w:val="clear" w:color="auto" w:fill="FFFFFF"/>
        </w:rPr>
        <w:t>ązany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 xml:space="preserve"> jest do pełnego zorganizowania każdej wizyty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</w:rPr>
        <w:t>zawodoznawczej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 xml:space="preserve">/wyjazdu w tym także do kontaktu z organizatorami, przedstawicielami oraz innymi właściwymi osobami dla miejsc gdzie odbywać się będą  wizyty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</w:rPr>
        <w:t>zawodoznawcze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 xml:space="preserve">/wyjazdy, w celu ustalenia szczegółów przyjazdu, zapewnienia noclegów, zapewnienia wyżywienia, zapewnienia transportu, uzyskania dodatkowych pozwoleń, organizacji zabezpieczeń i wszelkich innych rzeczy niezbędnych do przeprowadzenia wizyt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</w:rPr>
        <w:t>zawodoznawczych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>/wyjazdów.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Zamawiaj</w:t>
      </w:r>
      <w:r>
        <w:rPr>
          <w:rFonts w:ascii="Garamond" w:hAnsi="Garamond"/>
          <w:color w:val="000000"/>
          <w:sz w:val="22"/>
          <w:shd w:val="clear" w:color="auto" w:fill="FFFFFF"/>
        </w:rPr>
        <w:t>ący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 xml:space="preserve"> dokona płatności na podstawie faktury po zakończeniu każdej wizyty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</w:rPr>
        <w:t>zawodoznawczej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>/wyjazdu na podstawie protokołu zatwierdzonego przez Lidera szkolnego..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Wykonawca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zapewni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zapewni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transport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na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odcinku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miejsce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zakwaterowania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-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wszelkie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przejazdy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zwi</w:t>
      </w:r>
      <w:r>
        <w:rPr>
          <w:rFonts w:ascii="Garamond" w:hAnsi="Garamond"/>
          <w:color w:val="000000"/>
          <w:sz w:val="22"/>
          <w:shd w:val="clear" w:color="auto" w:fill="FFFFFF"/>
        </w:rPr>
        <w:t>ązane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 xml:space="preserve"> z realizacją programu  wyjazdu.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276" w:lineRule="auto"/>
        <w:rPr>
          <w:rFonts w:ascii="Garamond" w:hAnsi="Garamond"/>
          <w:sz w:val="22"/>
          <w:shd w:val="clear" w:color="auto" w:fill="FFFFFF"/>
          <w:lang w:val="en-US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Zakwaterowanie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uczestników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>:</w:t>
      </w:r>
    </w:p>
    <w:p w:rsidR="00D8716C" w:rsidRDefault="00D8716C" w:rsidP="00D8716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 xml:space="preserve">a)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rezerwacja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i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zakup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miejsc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noclegowych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dla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uczestników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lang w:val="en-US"/>
        </w:rPr>
        <w:t>i</w:t>
      </w:r>
      <w:proofErr w:type="spellEnd"/>
      <w:r>
        <w:rPr>
          <w:rFonts w:ascii="Garamond" w:hAnsi="Garamond"/>
          <w:sz w:val="22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lang w:val="en-US"/>
        </w:rPr>
        <w:t>nauczycieli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wyjazdu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, w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hotelu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trzygwiazdkowym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, w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miejscu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dobrze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skomunikowanym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, z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dogodnym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dojazdem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do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miejsca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gdzie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znajduj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ą się uczelnie wyższe (zgodnie z programem ramowym) oraz z dostępem do </w:t>
      </w:r>
      <w:proofErr w:type="spellStart"/>
      <w:r>
        <w:rPr>
          <w:rFonts w:ascii="Garamond" w:hAnsi="Garamond"/>
          <w:sz w:val="22"/>
          <w:shd w:val="clear" w:color="auto" w:fill="FFFFFF"/>
        </w:rPr>
        <w:t>wi-fi</w:t>
      </w:r>
      <w:proofErr w:type="spellEnd"/>
      <w:r>
        <w:rPr>
          <w:rFonts w:ascii="Garamond" w:hAnsi="Garamond"/>
          <w:sz w:val="22"/>
          <w:shd w:val="clear" w:color="auto" w:fill="FFFFFF"/>
        </w:rPr>
        <w:t>.</w:t>
      </w:r>
    </w:p>
    <w:p w:rsidR="00D8716C" w:rsidRDefault="00D8716C" w:rsidP="00D8716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 xml:space="preserve">b)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zakwaterowanie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uczestników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w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pokojach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trzyosobowych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lub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dwuosobowych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do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pojedynczego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wykorzystania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, z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pe</w:t>
      </w:r>
      <w:r>
        <w:rPr>
          <w:rFonts w:ascii="Garamond" w:hAnsi="Garamond"/>
          <w:sz w:val="22"/>
          <w:shd w:val="clear" w:color="auto" w:fill="FFFFFF"/>
        </w:rPr>
        <w:t>łnym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węzłem sanitarnym.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 xml:space="preserve">6.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</w:t>
      </w:r>
      <w:proofErr w:type="spellEnd"/>
      <w:r>
        <w:rPr>
          <w:rFonts w:ascii="Garamond" w:hAnsi="Garamond"/>
          <w:sz w:val="22"/>
          <w:shd w:val="clear" w:color="auto" w:fill="FFFFFF"/>
        </w:rPr>
        <w:t>żywienie uczestników</w:t>
      </w:r>
    </w:p>
    <w:p w:rsidR="00D8716C" w:rsidRDefault="00D8716C" w:rsidP="00D8716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 xml:space="preserve">a)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Wykonawca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zapewni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uczestnikom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wyjazdu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ca</w:t>
      </w:r>
      <w:proofErr w:type="spellStart"/>
      <w:r>
        <w:rPr>
          <w:rFonts w:ascii="Garamond" w:hAnsi="Garamond"/>
          <w:sz w:val="22"/>
          <w:shd w:val="clear" w:color="auto" w:fill="FFFFFF"/>
        </w:rPr>
        <w:t>łodzienne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wyżywienie w czasie trwania wyjazdu, tj.: trzy posiłki dziennie (śniadanie, obiad dwudaniowy z deserem i napojem, kolacja) podczas 1, 2 i 3-go dnia wyjazdu, przy czym  podczas 1-go dnia Wykonawca zapewni uczestnikom wyjazdu śniadanie  na trasie Wysokie Mazowieckie - Poznań podczas postoju autokaru w punkcie gastronomicznym, podczas  3-go dnia Wykonawca zapewni uczestnikom wyjazdu kolację na trasie Poznań - Wysokie Mazowieckie podczas postoju </w:t>
      </w:r>
      <w:r>
        <w:rPr>
          <w:rFonts w:ascii="Garamond" w:hAnsi="Garamond"/>
          <w:sz w:val="22"/>
          <w:shd w:val="clear" w:color="auto" w:fill="FFFFFF"/>
        </w:rPr>
        <w:lastRenderedPageBreak/>
        <w:t>autobusu w punkcie gastronomicznym,</w:t>
      </w:r>
    </w:p>
    <w:p w:rsidR="00D8716C" w:rsidRDefault="00D8716C" w:rsidP="00D8716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>d)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wszystkie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posi</w:t>
      </w:r>
      <w:r>
        <w:rPr>
          <w:rFonts w:ascii="Garamond" w:hAnsi="Garamond"/>
          <w:sz w:val="22"/>
          <w:shd w:val="clear" w:color="auto" w:fill="FFFFFF"/>
        </w:rPr>
        <w:t>łki</w:t>
      </w:r>
      <w:proofErr w:type="spellEnd"/>
      <w:r>
        <w:rPr>
          <w:rFonts w:ascii="Garamond" w:hAnsi="Garamond"/>
          <w:sz w:val="22"/>
          <w:shd w:val="clear" w:color="auto" w:fill="FFFFFF"/>
        </w:rPr>
        <w:t>, z wyjątkiem śniadania 2-go i 3-go dnia wyjazdu odbywać się mogą poza hotelem,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Wykonawca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przeka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 xml:space="preserve">że Zamawiającemu szczegółowy program każdej wizyty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</w:rPr>
        <w:t>zawodoznawczej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 xml:space="preserve">/wyjazdu </w:t>
      </w:r>
      <w:r>
        <w:rPr>
          <w:rFonts w:ascii="Garamond" w:hAnsi="Garamond"/>
          <w:color w:val="000000"/>
          <w:sz w:val="22"/>
        </w:rPr>
        <w:t>najpóźniej 15  dni robocze przed planowanym terminem realizacji.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Garamond" w:hAnsi="Garamond"/>
          <w:color w:val="000000"/>
          <w:sz w:val="22"/>
          <w:lang w:val="en-US"/>
        </w:rPr>
        <w:t xml:space="preserve">Program </w:t>
      </w:r>
      <w:proofErr w:type="spellStart"/>
      <w:r>
        <w:rPr>
          <w:rFonts w:ascii="Garamond" w:hAnsi="Garamond"/>
          <w:color w:val="000000"/>
          <w:sz w:val="22"/>
          <w:lang w:val="en-US"/>
        </w:rPr>
        <w:t>taki</w:t>
      </w:r>
      <w:proofErr w:type="spellEnd"/>
      <w:r>
        <w:rPr>
          <w:rFonts w:ascii="Garamond" w:hAnsi="Garamond"/>
          <w:color w:val="000000"/>
          <w:sz w:val="22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lang w:val="en-US"/>
        </w:rPr>
        <w:t>musi</w:t>
      </w:r>
      <w:proofErr w:type="spellEnd"/>
      <w:r>
        <w:rPr>
          <w:rFonts w:ascii="Garamond" w:hAnsi="Garamond"/>
          <w:color w:val="000000"/>
          <w:sz w:val="22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lang w:val="en-US"/>
        </w:rPr>
        <w:t>zawiera</w:t>
      </w:r>
      <w:proofErr w:type="spellEnd"/>
      <w:r>
        <w:rPr>
          <w:rFonts w:ascii="Garamond" w:hAnsi="Garamond"/>
          <w:color w:val="000000"/>
          <w:sz w:val="22"/>
        </w:rPr>
        <w:t xml:space="preserve">ć informacje o planowanych godzinach wyjazdu i powrotu, o miejscach, w które udadzą się uczestnicy oraz innych informacjach istotnych z punktu widzenia realizacji umowy. Program musi zawierać </w:t>
      </w:r>
      <w:proofErr w:type="spellStart"/>
      <w:r>
        <w:rPr>
          <w:rFonts w:ascii="Garamond" w:hAnsi="Garamond"/>
          <w:color w:val="000000"/>
          <w:sz w:val="22"/>
        </w:rPr>
        <w:t>zawodoznawczy</w:t>
      </w:r>
      <w:proofErr w:type="spellEnd"/>
      <w:r>
        <w:rPr>
          <w:rFonts w:ascii="Garamond" w:hAnsi="Garamond"/>
          <w:color w:val="000000"/>
          <w:sz w:val="22"/>
        </w:rPr>
        <w:t xml:space="preserve"> charakter wizyty, realizować cel wizyty, powinien wzbogacać wiedzę uczniów. </w:t>
      </w:r>
      <w:proofErr w:type="spellStart"/>
      <w:r>
        <w:rPr>
          <w:rFonts w:ascii="Garamond" w:hAnsi="Garamond"/>
          <w:color w:val="000000"/>
          <w:sz w:val="22"/>
        </w:rPr>
        <w:t>Szczegółówy</w:t>
      </w:r>
      <w:proofErr w:type="spellEnd"/>
      <w:r>
        <w:rPr>
          <w:rFonts w:ascii="Garamond" w:hAnsi="Garamond"/>
          <w:color w:val="000000"/>
          <w:sz w:val="22"/>
        </w:rPr>
        <w:t xml:space="preserve"> program musi zostać uzgodniony I ZAAKCEPTOWANY PRZEZ koordynatora projektu i podpisany przez Dyrektora Szkoły.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Wykonawca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zobowi</w:t>
      </w:r>
      <w:r>
        <w:rPr>
          <w:rFonts w:ascii="Garamond" w:hAnsi="Garamond"/>
          <w:sz w:val="22"/>
          <w:shd w:val="clear" w:color="auto" w:fill="FFFFFF"/>
        </w:rPr>
        <w:t>ązany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jest do ubezpieczenia uczestników wyjazdu na czas przejazdu (w dwie strony) i pobytu. Polisa ubezpieczeniowa dla każdego uczestnika wyjazdu obejmować będzie:  Koszty leczenia i pomocy w podróży w </w:t>
      </w:r>
      <w:proofErr w:type="spellStart"/>
      <w:r>
        <w:rPr>
          <w:rFonts w:ascii="Garamond" w:hAnsi="Garamond"/>
          <w:sz w:val="22"/>
          <w:shd w:val="clear" w:color="auto" w:fill="FFFFFF"/>
        </w:rPr>
        <w:t>wynikunieszczęśliwego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wypadku czy nagłego zachorowania  Następstwa nieszczęśliwych wypadków (NNW – polisa do kwoty min. 7 000 PLN);  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Personel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: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Wykonawca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zapewni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wykwalifikowan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ą kadrę czuwającą nad prawidłowym przebiegiem wyjazdu </w:t>
      </w:r>
      <w:proofErr w:type="spellStart"/>
      <w:r>
        <w:rPr>
          <w:rFonts w:ascii="Garamond" w:hAnsi="Garamond"/>
          <w:sz w:val="22"/>
          <w:shd w:val="clear" w:color="auto" w:fill="FFFFFF"/>
        </w:rPr>
        <w:t>zawodoznawczego</w:t>
      </w:r>
      <w:proofErr w:type="spellEnd"/>
      <w:r>
        <w:rPr>
          <w:rFonts w:ascii="Garamond" w:hAnsi="Garamond"/>
          <w:sz w:val="22"/>
          <w:shd w:val="clear" w:color="auto" w:fill="FFFFFF"/>
        </w:rPr>
        <w:t>. Pilot – opiekun merytoryczny będzie towarzyszył uczestnikom wyjazdu na każdym etapie jego trwania i czuwał nad jego prawidłowym przebiegiem technicznym oraz będzie odpowiedzialny za realizację programu wyjazdu.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Wykonawca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ma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obowi</w:t>
      </w:r>
      <w:r>
        <w:rPr>
          <w:rFonts w:ascii="Garamond" w:hAnsi="Garamond"/>
          <w:sz w:val="22"/>
          <w:shd w:val="clear" w:color="auto" w:fill="FFFFFF"/>
        </w:rPr>
        <w:t>ązek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uwzględnić wymogi dotyczące informacji i promocji projektów współfinansowanych z funduszy europejskich. Wszelkie materiały związane z realizacja wyjazdu, w tym materiały informacyjne, szkoleniowe, listy obecności, sale spotkań w odwiedzanych instytucjach, powinny być oznakowane zgodnie z systemem identyfikacji wizualnej projektów finansowanych z funduszy europejskich (Regionalny Program Operacyjny Województwa Podlaskiego)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Wykonawca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powinien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tak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 xml:space="preserve">że uwzględnić podczas wizyty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</w:rPr>
        <w:t>zawodoznawczej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>/wyjazdu punkty postoju niezbędne dla odpoczynku i właściwego samopoczucia uczestników. Uwzględniony postój nie może zwiększać kosztów całkowitych wyjazdu.</w:t>
      </w:r>
    </w:p>
    <w:p w:rsidR="00D8716C" w:rsidRDefault="00D8716C" w:rsidP="00D8716C">
      <w:pPr>
        <w:pStyle w:val="Standard"/>
        <w:spacing w:after="200" w:line="276" w:lineRule="auto"/>
        <w:rPr>
          <w:rFonts w:ascii="Calibri" w:hAnsi="Calibri"/>
          <w:sz w:val="22"/>
          <w:shd w:val="clear" w:color="auto" w:fill="FFFFFF"/>
          <w:lang w:val="en-US"/>
        </w:rPr>
      </w:pPr>
    </w:p>
    <w:p w:rsidR="00D8716C" w:rsidRDefault="00D8716C" w:rsidP="00D8716C">
      <w:pPr>
        <w:pStyle w:val="Standard"/>
        <w:spacing w:after="200" w:line="276" w:lineRule="auto"/>
        <w:rPr>
          <w:rFonts w:ascii="Calibri" w:hAnsi="Calibri"/>
          <w:sz w:val="22"/>
          <w:shd w:val="clear" w:color="auto" w:fill="FFFFFF"/>
          <w:lang w:val="en-US"/>
        </w:rPr>
      </w:pPr>
    </w:p>
    <w:p w:rsidR="00D8716C" w:rsidRDefault="00D8716C">
      <w:pPr>
        <w:rPr>
          <w:rFonts w:ascii="Calibri" w:eastAsia="NSimSun" w:hAnsi="Calibri" w:cs="Arial"/>
          <w:kern w:val="3"/>
          <w:szCs w:val="24"/>
          <w:shd w:val="clear" w:color="auto" w:fill="FFFFFF"/>
          <w:lang w:val="en-US" w:eastAsia="zh-CN" w:bidi="hi-IN"/>
        </w:rPr>
      </w:pPr>
      <w:r>
        <w:rPr>
          <w:rFonts w:ascii="Calibri" w:hAnsi="Calibri"/>
          <w:shd w:val="clear" w:color="auto" w:fill="FFFFFF"/>
          <w:lang w:val="en-US"/>
        </w:rPr>
        <w:br w:type="page"/>
      </w:r>
    </w:p>
    <w:p w:rsidR="00D8716C" w:rsidRDefault="00D8716C" w:rsidP="00D8716C">
      <w:pPr>
        <w:pStyle w:val="Standard"/>
        <w:spacing w:after="200" w:line="276" w:lineRule="auto"/>
        <w:rPr>
          <w:rFonts w:hint="eastAsia"/>
        </w:rPr>
      </w:pPr>
      <w:bookmarkStart w:id="0" w:name="_GoBack"/>
      <w:bookmarkEnd w:id="0"/>
      <w:r>
        <w:rPr>
          <w:rFonts w:ascii="Calibri" w:hAnsi="Calibri"/>
          <w:noProof/>
          <w:sz w:val="22"/>
          <w:shd w:val="clear" w:color="auto" w:fill="FFFFFF"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 wp14:anchorId="0657AAAB" wp14:editId="6C3B26A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86400" cy="476283"/>
            <wp:effectExtent l="0" t="0" r="0" b="0"/>
            <wp:wrapSquare wrapText="bothSides"/>
            <wp:docPr id="3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6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8716C" w:rsidRDefault="00D8716C" w:rsidP="00D8716C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Garamond" w:hAnsi="Garamond"/>
          <w:b/>
          <w:i/>
          <w:sz w:val="22"/>
          <w:shd w:val="clear" w:color="auto" w:fill="FFFFFF"/>
          <w:lang w:val="en-US"/>
        </w:rPr>
        <w:t>OPIS PRZEDMIOTU ZAMÓWIENIA DLA CZ</w:t>
      </w:r>
      <w:r>
        <w:rPr>
          <w:rFonts w:ascii="Garamond" w:hAnsi="Garamond"/>
          <w:b/>
          <w:i/>
          <w:sz w:val="22"/>
          <w:shd w:val="clear" w:color="auto" w:fill="FFFFFF"/>
        </w:rPr>
        <w:t>ĘŚCI NR 1 i 2</w:t>
      </w:r>
    </w:p>
    <w:p w:rsidR="00D8716C" w:rsidRDefault="00D8716C" w:rsidP="00D8716C">
      <w:pPr>
        <w:pStyle w:val="Standard"/>
        <w:spacing w:line="360" w:lineRule="auto"/>
        <w:jc w:val="center"/>
        <w:rPr>
          <w:rFonts w:ascii="Calibri" w:hAnsi="Calibri"/>
          <w:sz w:val="22"/>
          <w:shd w:val="clear" w:color="auto" w:fill="FFFFFF"/>
          <w:lang w:val="en-US"/>
        </w:rPr>
      </w:pPr>
    </w:p>
    <w:p w:rsidR="00D8716C" w:rsidRDefault="00D8716C" w:rsidP="00D8716C">
      <w:pPr>
        <w:pStyle w:val="Standard"/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Cz</w:t>
      </w:r>
      <w:r>
        <w:rPr>
          <w:rFonts w:ascii="Garamond" w:hAnsi="Garamond"/>
          <w:sz w:val="22"/>
          <w:shd w:val="clear" w:color="auto" w:fill="FFFFFF"/>
        </w:rPr>
        <w:t>ęść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1 -  wyjazd 3 dniowy </w:t>
      </w:r>
      <w:proofErr w:type="spellStart"/>
      <w:r>
        <w:rPr>
          <w:rFonts w:ascii="Garamond" w:hAnsi="Garamond"/>
          <w:sz w:val="22"/>
          <w:shd w:val="clear" w:color="auto" w:fill="FFFFFF"/>
        </w:rPr>
        <w:t>zawodoznawczy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w zakresie gastronomiczno-hotelarskim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Liczba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uczestników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>:</w:t>
      </w:r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r>
        <w:rPr>
          <w:rFonts w:ascii="Garamond" w:hAnsi="Garamond"/>
          <w:color w:val="FF0000"/>
          <w:sz w:val="22"/>
          <w:shd w:val="clear" w:color="auto" w:fill="FFFFFF"/>
          <w:lang w:val="en-US"/>
        </w:rPr>
        <w:t xml:space="preserve"> </w:t>
      </w:r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65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uczniów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i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6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nauczycieli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Miejsce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>:</w:t>
      </w:r>
      <w:r>
        <w:rPr>
          <w:rFonts w:ascii="Garamond" w:hAnsi="Garamond"/>
          <w:sz w:val="22"/>
          <w:shd w:val="clear" w:color="auto" w:fill="FFFFFF"/>
          <w:lang w:val="en-US"/>
        </w:rPr>
        <w:t xml:space="preserve"> 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Pozna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ń, </w:t>
      </w:r>
      <w:r>
        <w:rPr>
          <w:rFonts w:ascii="Garamond" w:hAnsi="Garamond"/>
          <w:sz w:val="22"/>
        </w:rPr>
        <w:t>Wyższa Szkoła Gastronomii i Hotelarstwa oraz Wyższa Szkoła Logistyki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Termin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realizacji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 xml:space="preserve">: </w:t>
      </w:r>
      <w:r>
        <w:rPr>
          <w:rFonts w:ascii="Garamond" w:hAnsi="Garamond"/>
          <w:sz w:val="22"/>
          <w:shd w:val="clear" w:color="auto" w:fill="FFFFFF"/>
          <w:lang w:val="en-US"/>
        </w:rPr>
        <w:t xml:space="preserve">od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dnia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podpisania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umowy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do 30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kwietnia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2019 – wed</w:t>
      </w:r>
      <w:r>
        <w:rPr>
          <w:rFonts w:ascii="Garamond" w:hAnsi="Garamond"/>
          <w:sz w:val="22"/>
          <w:shd w:val="clear" w:color="auto" w:fill="FFFFFF"/>
        </w:rPr>
        <w:t>ług ustaleń z Zamawiającym.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Wykonawca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zobowi</w:t>
      </w:r>
      <w:r>
        <w:rPr>
          <w:rFonts w:ascii="Garamond" w:hAnsi="Garamond"/>
          <w:sz w:val="22"/>
          <w:shd w:val="clear" w:color="auto" w:fill="FFFFFF"/>
        </w:rPr>
        <w:t>ązany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jest zapewnić noclegi i wyżywienie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ind w:left="777" w:hanging="357"/>
        <w:jc w:val="both"/>
        <w:rPr>
          <w:rFonts w:hint="eastAsia"/>
        </w:rPr>
      </w:pPr>
      <w:r>
        <w:rPr>
          <w:rFonts w:ascii="Garamond" w:hAnsi="Garamond"/>
          <w:b/>
          <w:sz w:val="22"/>
          <w:shd w:val="clear" w:color="auto" w:fill="FFFFFF"/>
          <w:lang w:val="en-US"/>
        </w:rPr>
        <w:t>Program:</w:t>
      </w:r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Dzie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>ń 1. Podróż z Wysokiego Mazowieckiego do Poznania. Dzień 2. Wizyta w Wyższej Szkole Gastronomii i Hotelarstwa w Poznaniu, zapoznanie z ofertą edukacyjną uczelni i zapleczem dydaktycznych, Udział w konferencji „Współczesne oczekiwania wobec turystyki, hotelarstwa i gastronomii", zwiedzanie jednej z firm współpracujących z WSH i G (grupa 1). Wizyta w Wyższej Szkole Logistyki w Poznaniu -zapoznanie z ofertą edukacyjną uczelni i zapleczem dydaktycznych, udział w wykładzie o tematyce logistycznej, zwiedzanie Krajowego Laboratorium oraz jednej z firm współpracujących z WSL (grupa 2).</w:t>
      </w:r>
    </w:p>
    <w:p w:rsidR="00D8716C" w:rsidRDefault="00D8716C" w:rsidP="00D8716C">
      <w:pPr>
        <w:pStyle w:val="Standard"/>
        <w:spacing w:line="360" w:lineRule="auto"/>
        <w:ind w:left="777"/>
        <w:jc w:val="both"/>
        <w:rPr>
          <w:rFonts w:hint="eastAsia"/>
        </w:rPr>
      </w:pP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Dzie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>ń 3. Podróż powrotna do Wysokiego Mazowieckiego.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ind w:left="777" w:hanging="357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Wykonawca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zapewnia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przewodnika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po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uczelni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wraz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z op</w:t>
      </w:r>
      <w:proofErr w:type="spellStart"/>
      <w:r>
        <w:rPr>
          <w:rFonts w:ascii="Garamond" w:hAnsi="Garamond"/>
          <w:sz w:val="22"/>
          <w:shd w:val="clear" w:color="auto" w:fill="FFFFFF"/>
        </w:rPr>
        <w:t>łaceniem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jego kosztów, jeżeli jest taka konieczność.</w:t>
      </w:r>
    </w:p>
    <w:p w:rsidR="00D8716C" w:rsidRDefault="00D8716C" w:rsidP="00D8716C">
      <w:pPr>
        <w:pStyle w:val="Standard"/>
        <w:spacing w:line="360" w:lineRule="auto"/>
        <w:jc w:val="both"/>
        <w:rPr>
          <w:rFonts w:ascii="Calibri" w:hAnsi="Calibri"/>
          <w:sz w:val="22"/>
          <w:shd w:val="clear" w:color="auto" w:fill="FFFFFF"/>
          <w:lang w:val="en-US"/>
        </w:rPr>
      </w:pPr>
    </w:p>
    <w:p w:rsidR="00D8716C" w:rsidRDefault="00D8716C" w:rsidP="00D8716C">
      <w:pPr>
        <w:pStyle w:val="Standard"/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Cz</w:t>
      </w:r>
      <w:r>
        <w:rPr>
          <w:rFonts w:ascii="Garamond" w:hAnsi="Garamond"/>
          <w:sz w:val="22"/>
          <w:shd w:val="clear" w:color="auto" w:fill="FFFFFF"/>
        </w:rPr>
        <w:t>ęść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2 -  wyjazd 3 dniowy </w:t>
      </w:r>
      <w:proofErr w:type="spellStart"/>
      <w:r>
        <w:rPr>
          <w:rFonts w:ascii="Garamond" w:hAnsi="Garamond"/>
          <w:sz w:val="22"/>
          <w:shd w:val="clear" w:color="auto" w:fill="FFFFFF"/>
        </w:rPr>
        <w:t>zawodoznawczy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w zakresie logistyki</w:t>
      </w:r>
    </w:p>
    <w:p w:rsidR="00D8716C" w:rsidRDefault="00D8716C" w:rsidP="00D8716C">
      <w:pPr>
        <w:pStyle w:val="Standard"/>
        <w:tabs>
          <w:tab w:val="left" w:pos="567"/>
        </w:tabs>
        <w:spacing w:line="360" w:lineRule="auto"/>
        <w:jc w:val="both"/>
        <w:rPr>
          <w:rFonts w:ascii="Calibri" w:hAnsi="Calibri"/>
          <w:sz w:val="22"/>
          <w:shd w:val="clear" w:color="auto" w:fill="FFFFFF"/>
          <w:lang w:val="en-US"/>
        </w:rPr>
      </w:pP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Liczba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uczestników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>:</w:t>
      </w:r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r>
        <w:rPr>
          <w:rFonts w:ascii="Garamond" w:hAnsi="Garamond"/>
          <w:color w:val="FF0000"/>
          <w:sz w:val="22"/>
          <w:shd w:val="clear" w:color="auto" w:fill="FFFFFF"/>
          <w:lang w:val="en-US"/>
        </w:rPr>
        <w:t xml:space="preserve"> </w:t>
      </w:r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55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uczniów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i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r>
        <w:rPr>
          <w:rFonts w:ascii="Garamond" w:hAnsi="Garamond"/>
          <w:color w:val="000000"/>
          <w:sz w:val="22"/>
          <w:shd w:val="clear" w:color="auto" w:fill="FFFFFF"/>
        </w:rPr>
        <w:t xml:space="preserve">6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nauczycieli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Miejsce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>:</w:t>
      </w:r>
      <w:r>
        <w:rPr>
          <w:rFonts w:ascii="Garamond" w:hAnsi="Garamond"/>
          <w:sz w:val="22"/>
          <w:shd w:val="clear" w:color="auto" w:fill="FFFFFF"/>
          <w:lang w:val="en-US"/>
        </w:rPr>
        <w:t xml:space="preserve"> 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Pozna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ń, </w:t>
      </w:r>
      <w:r>
        <w:rPr>
          <w:rFonts w:ascii="Garamond" w:hAnsi="Garamond"/>
          <w:sz w:val="22"/>
        </w:rPr>
        <w:t>Wyższa Szkoła Gastronomii i Hotelarstwa oraz Wyższa Szkoła Logistyki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Termin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realizacji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 xml:space="preserve">: </w:t>
      </w:r>
      <w:r>
        <w:rPr>
          <w:rFonts w:ascii="Garamond" w:hAnsi="Garamond"/>
          <w:sz w:val="22"/>
          <w:shd w:val="clear" w:color="auto" w:fill="FFFFFF"/>
          <w:lang w:val="en-US"/>
        </w:rPr>
        <w:t>IX – XII 2019 – wed</w:t>
      </w:r>
      <w:r>
        <w:rPr>
          <w:rFonts w:ascii="Garamond" w:hAnsi="Garamond"/>
          <w:sz w:val="22"/>
          <w:shd w:val="clear" w:color="auto" w:fill="FFFFFF"/>
        </w:rPr>
        <w:t>ług ustaleń z Zamawiającym.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Wykonawca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zobowi</w:t>
      </w:r>
      <w:r>
        <w:rPr>
          <w:rFonts w:ascii="Garamond" w:hAnsi="Garamond"/>
          <w:sz w:val="22"/>
          <w:shd w:val="clear" w:color="auto" w:fill="FFFFFF"/>
        </w:rPr>
        <w:t>ązany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jest zapewnić noclegi i wyżywienie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ind w:left="777" w:hanging="357"/>
        <w:jc w:val="both"/>
        <w:rPr>
          <w:rFonts w:hint="eastAsia"/>
        </w:rPr>
      </w:pPr>
      <w:r>
        <w:rPr>
          <w:rFonts w:ascii="Garamond" w:hAnsi="Garamond"/>
          <w:b/>
          <w:sz w:val="22"/>
          <w:shd w:val="clear" w:color="auto" w:fill="FFFFFF"/>
          <w:lang w:val="en-US"/>
        </w:rPr>
        <w:t>Program:</w:t>
      </w:r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Dzie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>ń 1. Podróż z Wysokiego Mazowieckiego do Poznania. Dzień 2. Wizyta w Wyższej Szkole Gastronomii i Hotelarstwa w Poznaniu, zapoznanie z ofertą edukacyjną uczelni i zapleczem dydaktycznych, Udział w konferencji „Współczesne oczekiwania wobec turystyki, hotelarstwa i gastronomii", zwiedzanie jednej z firm współpracujących z WSH i G (grupa 1). Wizyta w Wyższej Szkole Logistyki w Poznaniu -zapoznanie z ofertą edukacyjną uczelni i zapleczem dydaktycznych, udział w wykładzie o tematyce logistycznej, zwiedzanie Krajowego Laboratorium oraz jednej z firm współpracujących z WSL (grupa 2).</w:t>
      </w:r>
    </w:p>
    <w:p w:rsidR="00D8716C" w:rsidRDefault="00D8716C" w:rsidP="00D8716C">
      <w:pPr>
        <w:pStyle w:val="Standard"/>
        <w:numPr>
          <w:ilvl w:val="0"/>
          <w:numId w:val="1"/>
        </w:numPr>
        <w:spacing w:line="360" w:lineRule="auto"/>
        <w:ind w:left="777" w:hanging="357"/>
        <w:jc w:val="both"/>
        <w:rPr>
          <w:rFonts w:hint="eastAsia"/>
        </w:rPr>
      </w:pP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lastRenderedPageBreak/>
        <w:t>Wykonawca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zapewnia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przewodnika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po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uczelni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>wraz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  <w:lang w:val="en-US"/>
        </w:rPr>
        <w:t xml:space="preserve"> z op</w:t>
      </w:r>
      <w:proofErr w:type="spellStart"/>
      <w:r>
        <w:rPr>
          <w:rFonts w:ascii="Garamond" w:hAnsi="Garamond"/>
          <w:color w:val="000000"/>
          <w:sz w:val="22"/>
          <w:shd w:val="clear" w:color="auto" w:fill="FFFFFF"/>
        </w:rPr>
        <w:t>łaceniem</w:t>
      </w:r>
      <w:proofErr w:type="spellEnd"/>
      <w:r>
        <w:rPr>
          <w:rFonts w:ascii="Garamond" w:hAnsi="Garamond"/>
          <w:color w:val="000000"/>
          <w:sz w:val="22"/>
          <w:shd w:val="clear" w:color="auto" w:fill="FFFFFF"/>
        </w:rPr>
        <w:t xml:space="preserve"> jego kosztów, jeżeli jest taka konieczność.</w:t>
      </w:r>
    </w:p>
    <w:p w:rsidR="00265DAE" w:rsidRPr="00D8716C" w:rsidRDefault="00265DAE" w:rsidP="00D8716C"/>
    <w:sectPr w:rsidR="00265DAE" w:rsidRPr="00D8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6AB5"/>
    <w:multiLevelType w:val="multilevel"/>
    <w:tmpl w:val="E450536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0E"/>
    <w:rsid w:val="00265DAE"/>
    <w:rsid w:val="0053600E"/>
    <w:rsid w:val="00D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C2BD-5CED-4CE5-B39D-F914DB4F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600E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53600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2019-01-25T09:46:00Z</dcterms:created>
  <dcterms:modified xsi:type="dcterms:W3CDTF">2019-01-25T09:52:00Z</dcterms:modified>
</cp:coreProperties>
</file>